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14.96932515337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2.3926380368098"/>
        <w:gridCol w:w="2394.1104294478528"/>
        <w:gridCol w:w="5468.4662576687115"/>
        <w:tblGridChange w:id="0">
          <w:tblGrid>
            <w:gridCol w:w="1952.3926380368098"/>
            <w:gridCol w:w="2394.1104294478528"/>
            <w:gridCol w:w="5468.4662576687115"/>
          </w:tblGrid>
        </w:tblGridChange>
      </w:tblGrid>
      <w:tr>
        <w:trPr>
          <w:cantSplit w:val="0"/>
          <w:trHeight w:val="1725.8203125"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February 29</w:t>
            </w:r>
            <w:r w:rsidDel="00000000" w:rsidR="00000000" w:rsidRPr="00000000">
              <w:rPr>
                <w:rFonts w:ascii="Calibri" w:cs="Calibri" w:eastAsia="Calibri" w:hAnsi="Calibri"/>
                <w:sz w:val="24"/>
                <w:szCs w:val="24"/>
                <w:rtl w:val="0"/>
              </w:rPr>
              <w:t xml:space="preserve"> 2024</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8:00 PM –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https://utoronto.zoom.us/j/87452061008</w:t>
              </w:r>
            </w:hyperlink>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0" w:hRule="atLeast"/>
          <w:tblHeader w:val="0"/>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Abby</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w:t>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w:t>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Purity </w:t>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 </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Jiayi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1.953125"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 </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8:06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Willis</w:t>
            </w:r>
          </w:p>
          <w:p w:rsidR="00000000" w:rsidDel="00000000" w:rsidP="00000000" w:rsidRDefault="00000000" w:rsidRPr="00000000" w14:paraId="00000090">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91">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Steph, Aliya, Abby,Henry, Grace  </w:t>
            </w:r>
          </w:p>
          <w:p w:rsidR="00000000" w:rsidDel="00000000" w:rsidP="00000000" w:rsidRDefault="00000000" w:rsidRPr="00000000" w14:paraId="0000009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January 18 and must be approved by a vote. </w:t>
            </w:r>
          </w:p>
          <w:p w:rsidR="00000000" w:rsidDel="00000000" w:rsidP="00000000" w:rsidRDefault="00000000" w:rsidRPr="00000000" w14:paraId="00000097">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Henry  </w:t>
            </w:r>
          </w:p>
          <w:p w:rsidR="00000000" w:rsidDel="00000000" w:rsidP="00000000" w:rsidRDefault="00000000" w:rsidRPr="00000000" w14:paraId="00000098">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 </w:t>
            </w:r>
          </w:p>
          <w:p w:rsidR="00000000" w:rsidDel="00000000" w:rsidP="00000000" w:rsidRDefault="00000000" w:rsidRPr="00000000" w14:paraId="00000099">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 Justin, Steph aliya, abby, henry michelly, grace, willis </w:t>
            </w:r>
          </w:p>
          <w:p w:rsidR="00000000" w:rsidDel="00000000" w:rsidP="00000000" w:rsidRDefault="00000000" w:rsidRPr="00000000" w14:paraId="0000009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A0">
            <w:pPr>
              <w:numPr>
                <w:ilvl w:val="1"/>
                <w:numId w:val="10"/>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A1">
            <w:pPr>
              <w:numPr>
                <w:ilvl w:val="1"/>
                <w:numId w:val="10"/>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A2">
            <w:pPr>
              <w:numPr>
                <w:ilvl w:val="1"/>
                <w:numId w:val="10"/>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3">
            <w:pPr>
              <w:numPr>
                <w:ilvl w:val="1"/>
                <w:numId w:val="10"/>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4">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5">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Henry </w:t>
            </w:r>
          </w:p>
          <w:p w:rsidR="00000000" w:rsidDel="00000000" w:rsidP="00000000" w:rsidRDefault="00000000" w:rsidRPr="00000000" w14:paraId="000000A6">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 </w:t>
            </w:r>
          </w:p>
          <w:p w:rsidR="00000000" w:rsidDel="00000000" w:rsidP="00000000" w:rsidRDefault="00000000" w:rsidRPr="00000000" w14:paraId="000000A7">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Justin, Steph, Aliya, Abby, Henry, Michelly, Grace, Willis, Jiayi, Purity </w:t>
            </w:r>
          </w:p>
          <w:p w:rsidR="00000000" w:rsidDel="00000000" w:rsidP="00000000" w:rsidRDefault="00000000" w:rsidRPr="00000000" w14:paraId="000000A8">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9">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474.9547066717787" w:hRule="atLeast"/>
          <w:tblHeader w:val="0"/>
        </w:trPr>
        <w:tc>
          <w:tcPr>
            <w:tcBorders>
              <w:top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Motion to amend the budget</w:t>
            </w:r>
          </w:p>
          <w:p w:rsidR="00000000" w:rsidDel="00000000" w:rsidP="00000000" w:rsidRDefault="00000000" w:rsidRPr="00000000" w14:paraId="000000B4">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VP:</w:t>
            </w:r>
          </w:p>
          <w:p w:rsidR="00000000" w:rsidDel="00000000" w:rsidP="00000000" w:rsidRDefault="00000000" w:rsidRPr="00000000" w14:paraId="000000B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amend the budget. The motion is provided below.</w:t>
            </w:r>
          </w:p>
          <w:p w:rsidR="00000000" w:rsidDel="00000000" w:rsidP="00000000" w:rsidRDefault="00000000" w:rsidRPr="00000000" w14:paraId="000000B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B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Henry</w:t>
            </w:r>
          </w:p>
          <w:p w:rsidR="00000000" w:rsidDel="00000000" w:rsidP="00000000" w:rsidRDefault="00000000" w:rsidRPr="00000000" w14:paraId="000000B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Justin, Steph, Aliya, Abby, Henry, Michelly, Grace, Willis, Jiayi, Purity </w:t>
            </w:r>
          </w:p>
          <w:p w:rsidR="00000000" w:rsidDel="00000000" w:rsidP="00000000" w:rsidRDefault="00000000" w:rsidRPr="00000000" w14:paraId="000000B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B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B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Partnership Opportunity with Tailwind to Support OISE Students’ Mental Health</w:t>
            </w:r>
          </w:p>
          <w:p w:rsidR="00000000" w:rsidDel="00000000" w:rsidP="00000000" w:rsidRDefault="00000000" w:rsidRPr="00000000" w14:paraId="000000C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Tailwind is a company that provides mental health services to students in collaboration with universities and student governments. They reached out to us and we had some discussions with them about ways that the OISE GSA could create services to support mental health in OISE. We would like to share some ideas for such a partnership with you to see what you think.</w:t>
            </w:r>
          </w:p>
          <w:p w:rsidR="00000000" w:rsidDel="00000000" w:rsidP="00000000" w:rsidRDefault="00000000" w:rsidRPr="00000000" w14:paraId="000000C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you to review the summary and linked documents below for details. </w:t>
            </w:r>
          </w:p>
          <w:p w:rsidR="00000000" w:rsidDel="00000000" w:rsidP="00000000" w:rsidRDefault="00000000" w:rsidRPr="00000000" w14:paraId="000000C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services will likely require a financial commitment from the OISE GSA, so the GSA Council needs to be sure that this is what the OISE GSA should do.</w:t>
            </w:r>
          </w:p>
          <w:p w:rsidR="00000000" w:rsidDel="00000000" w:rsidP="00000000" w:rsidRDefault="00000000" w:rsidRPr="00000000" w14:paraId="000000C6">
            <w:pPr>
              <w:numPr>
                <w:ilvl w:val="0"/>
                <w:numId w:val="2"/>
              </w:numPr>
              <w:shd w:fill="ffffff" w:val="clear"/>
              <w:spacing w:after="0" w:afterAutospacing="0" w:before="2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How we can test viability of this </w:t>
            </w:r>
          </w:p>
          <w:p w:rsidR="00000000" w:rsidDel="00000000" w:rsidP="00000000" w:rsidRDefault="00000000" w:rsidRPr="00000000" w14:paraId="000000C7">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Send email to students to ask if they will sign up/opt into a text message campaign - we can have a simple form (including consent) that students can sign up for to ensure it's clearly communicated what this is for</w:t>
            </w:r>
          </w:p>
          <w:p w:rsidR="00000000" w:rsidDel="00000000" w:rsidP="00000000" w:rsidRDefault="00000000" w:rsidRPr="00000000" w14:paraId="000000C8">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If students sign up, we have validation already that students are open to being communicated via text</w:t>
            </w:r>
          </w:p>
          <w:p w:rsidR="00000000" w:rsidDel="00000000" w:rsidP="00000000" w:rsidRDefault="00000000" w:rsidRPr="00000000" w14:paraId="000000C9">
            <w:pPr>
              <w:numPr>
                <w:ilvl w:val="0"/>
                <w:numId w:val="2"/>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OISE GSA’s use-cases - Tailwind can clarify them, but they could focus on: </w:t>
            </w:r>
          </w:p>
          <w:p w:rsidR="00000000" w:rsidDel="00000000" w:rsidP="00000000" w:rsidRDefault="00000000" w:rsidRPr="00000000" w14:paraId="000000CA">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A campaign focused on engaging with the GSA/student democracy</w:t>
            </w:r>
          </w:p>
          <w:p w:rsidR="00000000" w:rsidDel="00000000" w:rsidP="00000000" w:rsidRDefault="00000000" w:rsidRPr="00000000" w14:paraId="000000CB">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A campaign focused on engaging OISE students with wellness supports in community to help them succeed, be healthy, and well supported</w:t>
            </w:r>
          </w:p>
          <w:p w:rsidR="00000000" w:rsidDel="00000000" w:rsidP="00000000" w:rsidRDefault="00000000" w:rsidRPr="00000000" w14:paraId="000000CC">
            <w:pPr>
              <w:numPr>
                <w:ilvl w:val="0"/>
                <w:numId w:val="2"/>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Tailwind’s </w:t>
            </w:r>
            <w:hyperlink r:id="rId12">
              <w:r w:rsidDel="00000000" w:rsidR="00000000" w:rsidRPr="00000000">
                <w:rPr>
                  <w:rFonts w:ascii="Times New Roman" w:cs="Times New Roman" w:eastAsia="Times New Roman" w:hAnsi="Times New Roman"/>
                  <w:color w:val="1155cc"/>
                  <w:sz w:val="24"/>
                  <w:szCs w:val="24"/>
                  <w:u w:val="single"/>
                  <w:rtl w:val="0"/>
                </w:rPr>
                <w:t xml:space="preserve">whitepaper</w:t>
              </w:r>
            </w:hyperlink>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CD">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They can customize all terms for the GSA</w:t>
            </w:r>
          </w:p>
          <w:p w:rsidR="00000000" w:rsidDel="00000000" w:rsidP="00000000" w:rsidRDefault="00000000" w:rsidRPr="00000000" w14:paraId="000000CE">
            <w:pPr>
              <w:numPr>
                <w:ilvl w:val="0"/>
                <w:numId w:val="2"/>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Here's a </w:t>
            </w:r>
            <w:hyperlink r:id="rId13">
              <w:r w:rsidDel="00000000" w:rsidR="00000000" w:rsidRPr="00000000">
                <w:rPr>
                  <w:rFonts w:ascii="Times New Roman" w:cs="Times New Roman" w:eastAsia="Times New Roman" w:hAnsi="Times New Roman"/>
                  <w:color w:val="1155cc"/>
                  <w:sz w:val="24"/>
                  <w:szCs w:val="24"/>
                  <w:u w:val="single"/>
                  <w:rtl w:val="0"/>
                </w:rPr>
                <w:t xml:space="preserve">visualization</w:t>
              </w:r>
            </w:hyperlink>
            <w:r w:rsidDel="00000000" w:rsidR="00000000" w:rsidRPr="00000000">
              <w:rPr>
                <w:rFonts w:ascii="Times New Roman" w:cs="Times New Roman" w:eastAsia="Times New Roman" w:hAnsi="Times New Roman"/>
                <w:color w:val="242424"/>
                <w:sz w:val="24"/>
                <w:szCs w:val="24"/>
                <w:rtl w:val="0"/>
              </w:rPr>
              <w:t xml:space="preserve"> of how the texting will look</w:t>
            </w:r>
          </w:p>
          <w:p w:rsidR="00000000" w:rsidDel="00000000" w:rsidP="00000000" w:rsidRDefault="00000000" w:rsidRPr="00000000" w14:paraId="000000CF">
            <w:pPr>
              <w:numPr>
                <w:ilvl w:val="1"/>
                <w:numId w:val="2"/>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It can be fully customized for any type of campaign for you guys. Tailwind would clearly outline the purpose, desired outcomes for both the GSA and students</w:t>
            </w:r>
          </w:p>
          <w:p w:rsidR="00000000" w:rsidDel="00000000" w:rsidP="00000000" w:rsidRDefault="00000000" w:rsidRPr="00000000" w14:paraId="000000D0">
            <w:pPr>
              <w:numPr>
                <w:ilvl w:val="0"/>
                <w:numId w:val="2"/>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Privacy </w:t>
            </w:r>
          </w:p>
          <w:p w:rsidR="00000000" w:rsidDel="00000000" w:rsidP="00000000" w:rsidRDefault="00000000" w:rsidRPr="00000000" w14:paraId="000000D1">
            <w:pPr>
              <w:numPr>
                <w:ilvl w:val="1"/>
                <w:numId w:val="2"/>
              </w:numPr>
              <w:spacing w:after="22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Data is stored securely on Canadian servers - let Tailwind know if documentation is needed to guarantee privacy</w:t>
            </w:r>
          </w:p>
          <w:p w:rsidR="00000000" w:rsidDel="00000000" w:rsidP="00000000" w:rsidRDefault="00000000" w:rsidRPr="00000000" w14:paraId="000000D2">
            <w:pPr>
              <w:spacing w:after="240" w:before="24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D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D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Reminder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5">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DSAs receive funding from the UTGSU, the UTGSU can use this as an excuse to not fund the OISE GSA, which has resulted in the current situation where OISE students receive less money from the UTGSU than when the OISE GSA was funded.</w:t>
            </w:r>
          </w:p>
          <w:p w:rsidR="00000000" w:rsidDel="00000000" w:rsidP="00000000" w:rsidRDefault="00000000" w:rsidRPr="00000000" w14:paraId="000000D6">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4">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0D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D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D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D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D">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D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D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0">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March 28,</w:t>
            </w:r>
            <w:r w:rsidDel="00000000" w:rsidR="00000000" w:rsidRPr="00000000">
              <w:rPr>
                <w:rFonts w:ascii="Times New Roman" w:cs="Times New Roman" w:eastAsia="Times New Roman" w:hAnsi="Times New Roman"/>
                <w:sz w:val="24"/>
                <w:szCs w:val="24"/>
                <w:rtl w:val="0"/>
              </w:rPr>
              <w:t xml:space="preserve"> 2024 at 8:00-9:00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E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r>
          </w:p>
        </w:tc>
        <w:tc>
          <w:tcPr>
            <w:tcBorders>
              <w:top w:color="000000" w:space="0" w:sz="4" w:val="single"/>
              <w:bottom w:color="000000" w:space="0" w:sz="4" w:val="single"/>
            </w:tcBorders>
          </w:tcPr>
          <w:p w:rsidR="00000000" w:rsidDel="00000000" w:rsidP="00000000" w:rsidRDefault="00000000" w:rsidRPr="00000000" w14:paraId="000000E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3">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E4">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E5">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Michelly</w:t>
            </w:r>
          </w:p>
          <w:p w:rsidR="00000000" w:rsidDel="00000000" w:rsidP="00000000" w:rsidRDefault="00000000" w:rsidRPr="00000000" w14:paraId="000000E6">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Justin, Steph, Aliya, Abby, Henry, Michelly, Grace, Willis, Jiayi </w:t>
            </w:r>
          </w:p>
          <w:p w:rsidR="00000000" w:rsidDel="00000000" w:rsidP="00000000" w:rsidRDefault="00000000" w:rsidRPr="00000000" w14:paraId="000000E7">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E8">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p w:rsidR="00000000" w:rsidDel="00000000" w:rsidP="00000000" w:rsidRDefault="00000000" w:rsidRPr="00000000" w14:paraId="000000E9">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8:55 pm</w:t>
            </w:r>
          </w:p>
        </w:tc>
      </w:tr>
    </w:tbl>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4. Motion to amend the budget.</w:t>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while the OISE GSA Council initially voted to budget $2000 to support the Graduate Student Research Conference (GSRC), more funds are needed to accomplish the task;</w:t>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this change is necessitated because the OISE Chief Administrative Office (CAO) has decided not to contribute as much funding to the GSRC as in previous years;</w:t>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CAO’s rationale for decreasing GSRC funding is that now that the OISE GSA has been reactivated, it should take more responsibility for the cost of the GSRC;</w:t>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CAO informed the OISE GSA that we need to pay the GSRC Co-chairs from the OISE GSA budget, the total amount of which is $6000;</w:t>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OISE GSA reduce the “Conference Support” budget line (originally for the conference bursary that has been postponed due to a lack of funding from the UTGSU) from $25,000 to $20,000 and increase the “Conference Fund GSRC” budget line from $2000 to $7000 (see the current budget </w:t>
      </w:r>
      <w:hyperlink r:id="rId15">
        <w:r w:rsidDel="00000000" w:rsidR="00000000" w:rsidRPr="00000000">
          <w:rPr>
            <w:rFonts w:ascii="Times New Roman" w:cs="Times New Roman" w:eastAsia="Times New Roman" w:hAnsi="Times New Roman"/>
            <w:color w:val="1155cc"/>
            <w:sz w:val="24"/>
            <w:szCs w:val="24"/>
            <w:u w:val="single"/>
            <w:rtl w:val="0"/>
          </w:rPr>
          <w:t xml:space="preserve">linked here</w:t>
        </w:r>
      </w:hyperlink>
      <w:r w:rsidDel="00000000" w:rsidR="00000000" w:rsidRPr="00000000">
        <w:rPr>
          <w:rFonts w:ascii="Times New Roman" w:cs="Times New Roman" w:eastAsia="Times New Roman" w:hAnsi="Times New Roman"/>
          <w:sz w:val="24"/>
          <w:szCs w:val="24"/>
          <w:rtl w:val="0"/>
        </w:rPr>
        <w:t xml:space="preserve"> for details about budget lines and current amounts). </w:t>
      </w: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rFonts w:ascii="Roboto" w:cs="Roboto" w:eastAsia="Roboto" w:hAnsi="Roboto"/>
        <w:color w:val="24242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Jyhy2EBGvxNw0BFzLwYC1k8HShI4sGxBLUsKRKZEiY/edit?usp=sharing" TargetMode="External"/><Relationship Id="rId10" Type="http://schemas.openxmlformats.org/officeDocument/2006/relationships/hyperlink" Target="https://docs.google.com/document/d/1zez6mS4Z0Stj-ZzqmP2J1tAlZS87WbFFfsjNvw5qqfM/edit?usp=sharing" TargetMode="External"/><Relationship Id="rId13" Type="http://schemas.openxmlformats.org/officeDocument/2006/relationships/hyperlink" Target="https://d11ygs04.na1.hs-sales-engage.com/Ctc/2M+23284/d11ygS04/Jks2-6qcW69sMD-6lZ3m5V6f9br8Q0z4VW672syR1Yh_tTN1d07xSvf1lVW6DnT6d6S45mLW1cSYyC7hGmKNW683B307GSzZdW3nS8KN7Ny_0VVLRQPv1g9KMVW2k96zr2hzxbtW4Bmt1_6h6hHzW8xZ-Lg5kQxQYW4BF0sV6_lr1gW1J13p76QdXQKVmW51f413Dc6W1fnc4g24xCBLW4QQTL84dlh6kW1ZPQcp69JHTlW6CRgdN1Lr9HtW7dZFzQ2CFW5NW8fhJg23lf96cf8SPf--04" TargetMode="External"/><Relationship Id="rId12" Type="http://schemas.openxmlformats.org/officeDocument/2006/relationships/hyperlink" Target="https://d11ygs04.na1.hs-sales-engage.com/Ctc/2M+23284/d11ygS04/Jks2-6qcW69sMD-6lZ3lKW5lp1Nb6MrjTqW5H-7FH858LvhW4Tg4gq6qMzHYW6mfSbc8xNH-RW3ZTRJj8VNg6nN21-s8KfhzDSW8ZV2qF56yQhbW7GtCcl4dGFrjW6VDjf_2rMB86VNtDyp2RQVN3W6m4ZjK1j3ydQW1Cw07G4J0XhPVg2lcM61XPHzW66G4zP63Sbs6W1Vk7Xq8MXsWcW7gY2vJ32Dn_zW4ybfKy1s3HLMW7qBHrJ9dG8PBW1t-F424TbvXTN8p6BLpR7JSVf2g3H9F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oFe2mGLdWjMBPoVvGmSa630SRk2BTXY6vpBPLYGPrU/edit?usp=sharing" TargetMode="External"/><Relationship Id="rId15" Type="http://schemas.openxmlformats.org/officeDocument/2006/relationships/hyperlink" Target="https://docs.google.com/spreadsheets/d/1SUSgoXXNPHyxh0OPkqN-fyI7J2wfuu3oYJGz6htkV2E/edit?usp=sharing" TargetMode="External"/><Relationship Id="rId14" Type="http://schemas.openxmlformats.org/officeDocument/2006/relationships/hyperlink" Target="https://docs.google.com/document/d/1fc6eoepO-RxuTQxaYPkoAqadE2Hvn_jZeYSnDgj-P-Q/edit?usp=sharing"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toronto.zoom.us/j/87452061008" TargetMode="External"/><Relationship Id="rId7" Type="http://schemas.openxmlformats.org/officeDocument/2006/relationships/hyperlink" Target="https://docs.google.com/document/d/1Xp0ihChArbM8ylmaoTOGHpeNgOeV0UUlOU1Uzg0xeHo/edit?usp=sharing" TargetMode="External"/><Relationship Id="rId8" Type="http://schemas.openxmlformats.org/officeDocument/2006/relationships/hyperlink" Target="https://docs.google.com/document/d/1gVYzY_0xOVxlo3gjVh65M5Vw-izRQ5lXjzipKAK2Vd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