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4C67" w14:textId="0EB07357" w:rsidR="007143AC" w:rsidRPr="00181220" w:rsidRDefault="00A41B2E">
      <w:pPr>
        <w:pStyle w:val="Heading1"/>
        <w:spacing w:line="230" w:lineRule="auto"/>
        <w:rPr>
          <w:rFonts w:ascii="Trade Gothic Next" w:hAnsi="Trade Gothic Next"/>
        </w:rPr>
      </w:pPr>
      <w:r>
        <w:pict w14:anchorId="655CD378">
          <v:group id="docshapegroup1" o:spid="_x0000_s1032" alt="" style="position:absolute;left:0;text-align:left;margin-left:0;margin-top:0;width:443.35pt;height:862.05pt;z-index:-15769088;mso-position-horizontal-relative:page;mso-position-vertical-relative:page" coordsize="8867,17241">
            <v:shape id="docshape2" o:spid="_x0000_s1033" alt="" style="position:absolute;top:3032;width:8867;height:14209" coordorigin=",3032" coordsize="8867,14209" o:spt="100" adj="0,,0" path="m8867,16247l,16247r,994l8867,17241r,-994xm8867,9381l,9381r,3071l8867,12452r,-3071xm8867,3032l,3032,,5880r8867,l8867,3032xe" fillcolor="#1e3765" stroked="f">
              <v:stroke joinstyle="round"/>
              <v:formulas/>
              <v:path arrowok="t" o:connecttype="segments"/>
            </v:shape>
            <v:shape id="docshape3" o:spid="_x0000_s1034" alt="" style="position:absolute;top:5879;width:8867;height:10368" coordorigin=",5880" coordsize="8867,10368" o:spt="100" adj="0,,0" path="m8867,12452l,12452r,3795l8867,16247r,-3795xm8867,5880l,5880,,9381r8867,l8867,5880xe" stroked="f">
              <v:stroke joinstyle="round"/>
              <v:formulas/>
              <v:path arrowok="t" o:connecttype="segments"/>
            </v:shape>
            <v:rect id="docshape4" o:spid="_x0000_s1035" alt="" style="position:absolute;width:8867;height:1881" fillcolor="#1e3765" stroked="f"/>
            <v:rect id="docshape5" o:spid="_x0000_s1036" alt="" style="position:absolute;top:1880;width:8867;height:1153" fillcolor="#007fa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7" type="#_x0000_t75" alt="" style="position:absolute;left:6919;top:1045;width:1671;height:1671">
              <v:imagedata r:id="rId4" o:title=""/>
            </v:shape>
            <v:shape id="docshape7" o:spid="_x0000_s1038" alt="" style="position:absolute;left:234;top:3620;width:1671;height:1671" coordorigin="234,3621" coordsize="1671,1671" path="m1069,3621r-76,3l919,3634r-72,17l778,3673r-67,28l648,3735r-60,39l531,3817r-52,48l431,3918r-44,56l348,4034r-33,64l286,4165r-22,69l248,4306r-10,74l234,4456r4,76l248,4606r16,72l286,4747r29,67l348,4878r39,60l431,4994r48,53l531,5095r57,43l648,5177r63,34l778,5239r69,22l919,5278r74,10l1069,5291r76,-3l1220,5278r71,-17l1361,5239r66,-28l1491,5177r60,-39l1608,5095r52,-48l1708,4994r44,-56l1791,4878r33,-64l1852,4747r23,-69l1891,4606r10,-74l1905,4456r-4,-76l1891,4306r-16,-72l1852,4165r-28,-67l1791,4034r-39,-60l1708,3918r-48,-53l1608,3817r-57,-43l1491,3735r-64,-34l1361,3673r-70,-22l1220,3634r-75,-10l1069,3621xe" stroked="f">
              <v:path arrowok="t"/>
            </v:shape>
            <v:shape id="docshape8" o:spid="_x0000_s1039" alt="" style="position:absolute;left:172;top:6794;width:1671;height:1671" coordorigin="172,6794" coordsize="1671,1671" path="m1008,6794r-77,4l857,6808r-72,16l716,6847r-67,28l586,6908r-60,39l469,6991r-52,48l369,7091r-44,57l286,7208r-33,64l225,7338r-23,70l186,7479r-10,75l172,7630r4,76l186,7780r16,72l225,7921r28,67l286,8051r39,60l369,8168r48,52l469,8268r57,44l586,8351r63,33l716,8413r69,22l857,8451r74,10l1008,8465r76,-4l1158,8451r72,-16l1299,8413r67,-29l1429,8351r60,-39l1546,8268r52,-48l1646,8168r44,-57l1729,8051r33,-63l1790,7921r23,-69l1829,7780r10,-74l1843,7630r-4,-76l1829,7479r-16,-71l1790,7338r-28,-66l1729,7208r-39,-60l1646,7091r-48,-52l1546,6991r-57,-44l1429,6908r-63,-33l1299,6847r-69,-23l1158,6808r-74,-10l1008,6794xe" fillcolor="#1e3765" stroked="f">
              <v:path arrowok="t"/>
            </v:shape>
            <v:shape id="docshape9" o:spid="_x0000_s1040" alt="" style="position:absolute;left:172;top:10081;width:1671;height:1671" coordorigin="172,10081" coordsize="1671,1671" path="m1008,10081r-77,4l857,10095r-72,16l716,10134r-67,28l586,10196r-60,38l469,10278r-52,48l369,10379r-44,56l286,10495r-33,64l225,10625r-23,70l186,10767r-10,74l172,10917r4,76l186,11067r16,72l225,11208r28,67l286,11338r39,60l369,11455r48,52l469,11556r57,43l586,11638r63,34l716,11700r69,22l857,11739r74,10l1008,11752r76,-3l1158,11739r72,-17l1299,11700r67,-28l1429,11638r60,-39l1546,11556r52,-49l1646,11455r44,-57l1729,11338r33,-63l1790,11208r23,-69l1829,11067r10,-74l1843,10917r-4,-76l1829,10767r-16,-72l1790,10625r-28,-66l1729,10495r-39,-60l1646,10379r-48,-53l1546,10278r-57,-44l1429,10196r-63,-34l1299,10134r-69,-23l1158,10095r-74,-10l1008,10081xe" stroked="f">
              <v:path arrowok="t"/>
            </v:shape>
            <v:shape id="docshape10" o:spid="_x0000_s1041" alt="" style="position:absolute;left:172;top:13614;width:1671;height:1671" coordorigin="172,13614" coordsize="1671,1671" path="m1008,13614r-77,3l857,13628r-72,16l716,13666r-67,28l586,13728r-60,39l469,13811r-52,48l369,13911r-44,57l286,14028r-33,63l225,14158r-23,69l186,14299r-10,74l172,14449r4,76l186,14599r16,72l225,14741r28,66l286,14871r39,60l369,14987r48,53l469,15088r57,44l586,15171r63,33l716,15232r69,23l857,15271r74,10l1008,15285r76,-4l1158,15271r72,-16l1299,15232r67,-28l1429,15171r60,-39l1546,15088r52,-48l1646,14987r44,-56l1729,14871r33,-64l1790,14741r23,-70l1829,14599r10,-74l1843,14449r-4,-76l1829,14299r-16,-72l1790,14158r-28,-67l1729,14028r-39,-60l1646,13911r-48,-52l1546,13811r-57,-44l1429,13728r-63,-34l1299,13666r-69,-22l1158,13628r-74,-11l1008,13614xe" fillcolor="#1e3765" stroked="f">
              <v:path arrowok="t"/>
            </v:shape>
            <w10:wrap anchorx="page" anchory="page"/>
          </v:group>
        </w:pict>
      </w:r>
      <w:r w:rsidR="00000000" w:rsidRPr="00181220">
        <w:rPr>
          <w:rFonts w:ascii="Trade Gothic Next" w:hAnsi="Trade Gothic Next"/>
          <w:color w:val="FFFFFF"/>
        </w:rPr>
        <w:t>Protecting your privacy and security when using mobile apps</w:t>
      </w:r>
    </w:p>
    <w:p w14:paraId="3828E2B6" w14:textId="224586DB" w:rsidR="007143AC" w:rsidRPr="00181220" w:rsidRDefault="00A41B2E">
      <w:pPr>
        <w:pStyle w:val="BodyText"/>
        <w:spacing w:before="5"/>
        <w:rPr>
          <w:rFonts w:ascii="Trade Gothic Next" w:hAnsi="Trade Gothic Next"/>
          <w:b/>
          <w:sz w:val="25"/>
        </w:rPr>
      </w:pPr>
      <w:r>
        <w:pict w14:anchorId="1626E283"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31" type="#_x0000_t202" alt="" style="position:absolute;margin-left:0;margin-top:21.25pt;width:443.35pt;height:57.65pt;z-index:-1572864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5A5C0810" w14:textId="77777777" w:rsidR="007143AC" w:rsidRPr="00181220" w:rsidRDefault="00000000">
                  <w:pPr>
                    <w:spacing w:before="224"/>
                    <w:ind w:left="616"/>
                    <w:rPr>
                      <w:rFonts w:ascii="Trade Gothic Next" w:hAnsi="Trade Gothic Next"/>
                      <w:b/>
                      <w:sz w:val="49"/>
                    </w:rPr>
                  </w:pPr>
                  <w:r w:rsidRPr="00181220">
                    <w:rPr>
                      <w:rFonts w:ascii="Trade Gothic Next" w:hAnsi="Trade Gothic Next"/>
                      <w:b/>
                      <w:color w:val="FFFFFF"/>
                      <w:sz w:val="49"/>
                    </w:rPr>
                    <w:t>Four</w:t>
                  </w:r>
                  <w:r w:rsidRPr="00181220">
                    <w:rPr>
                      <w:rFonts w:ascii="Trade Gothic Next" w:hAnsi="Trade Gothic Next"/>
                      <w:b/>
                      <w:color w:val="FFFFFF"/>
                      <w:spacing w:val="-11"/>
                      <w:sz w:val="49"/>
                    </w:rPr>
                    <w:t xml:space="preserve"> </w:t>
                  </w:r>
                  <w:r w:rsidRPr="00181220">
                    <w:rPr>
                      <w:rFonts w:ascii="Trade Gothic Next" w:hAnsi="Trade Gothic Next"/>
                      <w:b/>
                      <w:color w:val="FFFFFF"/>
                      <w:sz w:val="49"/>
                    </w:rPr>
                    <w:t>quick</w:t>
                  </w:r>
                  <w:r w:rsidRPr="00181220">
                    <w:rPr>
                      <w:rFonts w:ascii="Trade Gothic Next" w:hAnsi="Trade Gothic Next"/>
                      <w:b/>
                      <w:color w:val="FFFFFF"/>
                      <w:spacing w:val="-9"/>
                      <w:sz w:val="49"/>
                    </w:rPr>
                    <w:t xml:space="preserve"> </w:t>
                  </w:r>
                  <w:r w:rsidRPr="00181220">
                    <w:rPr>
                      <w:rFonts w:ascii="Trade Gothic Next" w:hAnsi="Trade Gothic Next"/>
                      <w:b/>
                      <w:color w:val="FFFFFF"/>
                      <w:sz w:val="49"/>
                    </w:rPr>
                    <w:t>tips</w:t>
                  </w:r>
                  <w:r w:rsidRPr="00181220">
                    <w:rPr>
                      <w:rFonts w:ascii="Trade Gothic Next" w:hAnsi="Trade Gothic Next"/>
                      <w:b/>
                      <w:color w:val="FFFFFF"/>
                      <w:spacing w:val="-9"/>
                      <w:sz w:val="49"/>
                    </w:rPr>
                    <w:t xml:space="preserve"> </w:t>
                  </w:r>
                  <w:r w:rsidRPr="00181220">
                    <w:rPr>
                      <w:rFonts w:ascii="Trade Gothic Next" w:hAnsi="Trade Gothic Next"/>
                      <w:b/>
                      <w:color w:val="FFFFFF"/>
                      <w:sz w:val="49"/>
                    </w:rPr>
                    <w:t>to</w:t>
                  </w:r>
                  <w:r w:rsidRPr="00181220">
                    <w:rPr>
                      <w:rFonts w:ascii="Trade Gothic Next" w:hAnsi="Trade Gothic Next"/>
                      <w:b/>
                      <w:color w:val="FFFFFF"/>
                      <w:spacing w:val="-8"/>
                      <w:sz w:val="49"/>
                    </w:rPr>
                    <w:t xml:space="preserve"> </w:t>
                  </w:r>
                  <w:r w:rsidRPr="00181220">
                    <w:rPr>
                      <w:rFonts w:ascii="Trade Gothic Next" w:hAnsi="Trade Gothic Next"/>
                      <w:b/>
                      <w:color w:val="FFFFFF"/>
                      <w:spacing w:val="-2"/>
                      <w:sz w:val="49"/>
                    </w:rPr>
                    <w:t>remember!</w:t>
                  </w:r>
                </w:p>
              </w:txbxContent>
            </v:textbox>
            <w10:wrap type="topAndBottom" anchorx="page"/>
          </v:shape>
        </w:pict>
      </w:r>
      <w:r>
        <w:pict w14:anchorId="7CA7CFFF">
          <v:shape id="docshape12" o:spid="_x0000_s1030" type="#_x0000_t202" alt="" style="position:absolute;margin-left:39.25pt;margin-top:109.25pt;width:31.05pt;height:65.85pt;z-index:-1572812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0F06056A" w14:textId="77777777" w:rsidR="007143AC" w:rsidRDefault="00000000">
                  <w:pPr>
                    <w:spacing w:before="7"/>
                    <w:rPr>
                      <w:b/>
                      <w:sz w:val="104"/>
                    </w:rPr>
                  </w:pPr>
                  <w:r>
                    <w:rPr>
                      <w:b/>
                      <w:color w:val="1E3765"/>
                      <w:sz w:val="104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>
        <w:pict w14:anchorId="49AB4282">
          <v:shape id="docshape13" o:spid="_x0000_s1029" type="#_x0000_t202" alt="" style="position:absolute;margin-left:107.35pt;margin-top:91.45pt;width:324.7pt;height:105.45pt;z-index:-157276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296E769F" w14:textId="77777777" w:rsidR="007143AC" w:rsidRPr="00181220" w:rsidRDefault="00000000">
                  <w:pPr>
                    <w:spacing w:before="1"/>
                    <w:rPr>
                      <w:rFonts w:ascii="Trade Gothic Next" w:hAnsi="Trade Gothic Next"/>
                      <w:b/>
                      <w:sz w:val="43"/>
                    </w:rPr>
                  </w:pPr>
                  <w:r w:rsidRPr="00181220">
                    <w:rPr>
                      <w:rFonts w:ascii="Trade Gothic Next" w:hAnsi="Trade Gothic Next"/>
                      <w:b/>
                      <w:color w:val="FFFFFF"/>
                      <w:sz w:val="43"/>
                    </w:rPr>
                    <w:t xml:space="preserve">Do a quick </w:t>
                  </w:r>
                  <w:proofErr w:type="gramStart"/>
                  <w:r w:rsidRPr="00181220">
                    <w:rPr>
                      <w:rFonts w:ascii="Trade Gothic Next" w:hAnsi="Trade Gothic Next"/>
                      <w:b/>
                      <w:color w:val="FFFFFF"/>
                      <w:spacing w:val="-2"/>
                      <w:sz w:val="43"/>
                    </w:rPr>
                    <w:t>search</w:t>
                  </w:r>
                  <w:proofErr w:type="gramEnd"/>
                </w:p>
                <w:p w14:paraId="0DC96923" w14:textId="77777777" w:rsidR="007143AC" w:rsidRDefault="00000000">
                  <w:pPr>
                    <w:pStyle w:val="BodyText"/>
                    <w:spacing w:before="233" w:line="228" w:lineRule="auto"/>
                    <w:ind w:left="8"/>
                  </w:pPr>
                  <w:r>
                    <w:rPr>
                      <w:color w:val="FFFFFF"/>
                    </w:rPr>
                    <w:t>Before downloading a new app, check if there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are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any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known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privacy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security concerns associated with it.</w:t>
                  </w:r>
                </w:p>
              </w:txbxContent>
            </v:textbox>
            <w10:wrap type="topAndBottom" anchorx="page"/>
          </v:shape>
        </w:pict>
      </w:r>
    </w:p>
    <w:p w14:paraId="138E2B0C" w14:textId="77777777" w:rsidR="007143AC" w:rsidRPr="00181220" w:rsidRDefault="007143AC">
      <w:pPr>
        <w:pStyle w:val="BodyText"/>
        <w:spacing w:before="6"/>
        <w:rPr>
          <w:rFonts w:ascii="Trade Gothic Next" w:hAnsi="Trade Gothic Next"/>
          <w:b/>
          <w:sz w:val="24"/>
        </w:rPr>
      </w:pPr>
    </w:p>
    <w:p w14:paraId="50163769" w14:textId="77777777" w:rsidR="007143AC" w:rsidRPr="00181220" w:rsidRDefault="007143AC">
      <w:pPr>
        <w:pStyle w:val="BodyText"/>
        <w:rPr>
          <w:rFonts w:ascii="Trade Gothic Next" w:hAnsi="Trade Gothic Next"/>
          <w:b/>
          <w:sz w:val="20"/>
        </w:rPr>
      </w:pPr>
    </w:p>
    <w:p w14:paraId="7F589EFE" w14:textId="77777777" w:rsidR="007143AC" w:rsidRPr="00181220" w:rsidRDefault="007143AC">
      <w:pPr>
        <w:pStyle w:val="BodyText"/>
        <w:rPr>
          <w:rFonts w:ascii="Trade Gothic Next" w:hAnsi="Trade Gothic Next"/>
          <w:b/>
          <w:sz w:val="20"/>
        </w:rPr>
      </w:pPr>
    </w:p>
    <w:p w14:paraId="05D86D0A" w14:textId="77777777" w:rsidR="007143AC" w:rsidRPr="00181220" w:rsidRDefault="007143AC">
      <w:pPr>
        <w:pStyle w:val="BodyText"/>
        <w:spacing w:before="3"/>
        <w:rPr>
          <w:rFonts w:ascii="Trade Gothic Next" w:hAnsi="Trade Gothic Next"/>
          <w:b/>
          <w:sz w:val="22"/>
        </w:rPr>
      </w:pPr>
    </w:p>
    <w:p w14:paraId="5ADBC85C" w14:textId="00FF480B" w:rsidR="007143AC" w:rsidRPr="00181220" w:rsidRDefault="00A41B2E" w:rsidP="00181220">
      <w:pPr>
        <w:pStyle w:val="Heading2"/>
        <w:spacing w:before="0"/>
        <w:ind w:left="2130"/>
        <w:rPr>
          <w:rFonts w:ascii="Trade Gothic Next" w:hAnsi="Trade Gothic Next"/>
        </w:rPr>
      </w:pPr>
      <w:r>
        <w:pict w14:anchorId="4A7A0FDF">
          <v:shape id="docshape14" o:spid="_x0000_s1028" type="#_x0000_t202" alt="" style="position:absolute;left:0;text-align:left;margin-left:36.4pt;margin-top:19.8pt;width:30.05pt;height:65.85pt;z-index:157306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8839514" w14:textId="77777777" w:rsidR="007143AC" w:rsidRDefault="00000000">
                  <w:pPr>
                    <w:spacing w:before="7"/>
                    <w:rPr>
                      <w:b/>
                      <w:sz w:val="104"/>
                    </w:rPr>
                  </w:pPr>
                  <w:r>
                    <w:rPr>
                      <w:b/>
                      <w:color w:val="FFFFFF"/>
                      <w:sz w:val="10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00000" w:rsidRPr="00181220">
        <w:rPr>
          <w:rFonts w:ascii="Trade Gothic Next" w:hAnsi="Trade Gothic Next"/>
          <w:color w:val="1E3765"/>
        </w:rPr>
        <w:t>Pause</w:t>
      </w:r>
      <w:r w:rsidR="00000000" w:rsidRPr="00181220">
        <w:rPr>
          <w:rFonts w:ascii="Trade Gothic Next" w:hAnsi="Trade Gothic Next"/>
          <w:color w:val="1E3765"/>
          <w:spacing w:val="-6"/>
        </w:rPr>
        <w:t xml:space="preserve"> </w:t>
      </w:r>
      <w:r w:rsidR="00000000" w:rsidRPr="00181220">
        <w:rPr>
          <w:rFonts w:ascii="Trade Gothic Next" w:hAnsi="Trade Gothic Next"/>
          <w:color w:val="1E3765"/>
        </w:rPr>
        <w:t>before</w:t>
      </w:r>
      <w:r w:rsidR="00000000" w:rsidRPr="00181220">
        <w:rPr>
          <w:rFonts w:ascii="Trade Gothic Next" w:hAnsi="Trade Gothic Next"/>
          <w:color w:val="1E3765"/>
          <w:spacing w:val="-6"/>
        </w:rPr>
        <w:t xml:space="preserve"> </w:t>
      </w:r>
      <w:r w:rsidR="00000000" w:rsidRPr="00181220">
        <w:rPr>
          <w:rFonts w:ascii="Trade Gothic Next" w:hAnsi="Trade Gothic Next"/>
          <w:color w:val="1E3765"/>
        </w:rPr>
        <w:t>granting</w:t>
      </w:r>
      <w:r w:rsidR="00000000" w:rsidRPr="00181220">
        <w:rPr>
          <w:rFonts w:ascii="Trade Gothic Next" w:hAnsi="Trade Gothic Next"/>
          <w:color w:val="1E3765"/>
          <w:spacing w:val="-6"/>
        </w:rPr>
        <w:t xml:space="preserve"> </w:t>
      </w:r>
      <w:proofErr w:type="gramStart"/>
      <w:r w:rsidR="00000000" w:rsidRPr="00181220">
        <w:rPr>
          <w:rFonts w:ascii="Trade Gothic Next" w:hAnsi="Trade Gothic Next"/>
          <w:color w:val="1E3765"/>
          <w:spacing w:val="-2"/>
        </w:rPr>
        <w:t>permission</w:t>
      </w:r>
      <w:proofErr w:type="gramEnd"/>
    </w:p>
    <w:p w14:paraId="3CA2664F" w14:textId="4AB79C98" w:rsidR="007143AC" w:rsidRPr="00181220" w:rsidRDefault="00000000">
      <w:pPr>
        <w:pStyle w:val="BodyText"/>
        <w:spacing w:before="208" w:line="228" w:lineRule="auto"/>
        <w:ind w:left="2130"/>
        <w:rPr>
          <w:rFonts w:ascii="Trade Gothic Next" w:hAnsi="Trade Gothic Next"/>
        </w:rPr>
      </w:pPr>
      <w:r w:rsidRPr="00181220">
        <w:rPr>
          <w:rFonts w:ascii="Trade Gothic Next" w:hAnsi="Trade Gothic Next"/>
          <w:color w:val="1E3765"/>
        </w:rPr>
        <w:t>Be cautious about what permissions you are</w:t>
      </w:r>
      <w:r w:rsidRPr="00181220">
        <w:rPr>
          <w:rFonts w:ascii="Trade Gothic Next" w:hAnsi="Trade Gothic Next"/>
          <w:color w:val="1E3765"/>
          <w:spacing w:val="-7"/>
        </w:rPr>
        <w:t xml:space="preserve"> </w:t>
      </w:r>
      <w:r w:rsidRPr="00181220">
        <w:rPr>
          <w:rFonts w:ascii="Trade Gothic Next" w:hAnsi="Trade Gothic Next"/>
          <w:color w:val="1E3765"/>
        </w:rPr>
        <w:t>giving</w:t>
      </w:r>
      <w:r w:rsidRPr="00181220">
        <w:rPr>
          <w:rFonts w:ascii="Trade Gothic Next" w:hAnsi="Trade Gothic Next"/>
          <w:color w:val="1E3765"/>
          <w:spacing w:val="-7"/>
        </w:rPr>
        <w:t xml:space="preserve"> </w:t>
      </w:r>
      <w:r w:rsidRPr="00181220">
        <w:rPr>
          <w:rFonts w:ascii="Trade Gothic Next" w:hAnsi="Trade Gothic Next"/>
          <w:color w:val="1E3765"/>
        </w:rPr>
        <w:t>to</w:t>
      </w:r>
      <w:r w:rsidRPr="00181220">
        <w:rPr>
          <w:rFonts w:ascii="Trade Gothic Next" w:hAnsi="Trade Gothic Next"/>
          <w:color w:val="1E3765"/>
          <w:spacing w:val="-7"/>
        </w:rPr>
        <w:t xml:space="preserve"> </w:t>
      </w:r>
      <w:r w:rsidRPr="00181220">
        <w:rPr>
          <w:rFonts w:ascii="Trade Gothic Next" w:hAnsi="Trade Gothic Next"/>
          <w:color w:val="1E3765"/>
        </w:rPr>
        <w:t>the</w:t>
      </w:r>
      <w:r w:rsidRPr="00181220">
        <w:rPr>
          <w:rFonts w:ascii="Trade Gothic Next" w:hAnsi="Trade Gothic Next"/>
          <w:color w:val="1E3765"/>
          <w:spacing w:val="-7"/>
        </w:rPr>
        <w:t xml:space="preserve"> </w:t>
      </w:r>
      <w:r w:rsidRPr="00181220">
        <w:rPr>
          <w:rFonts w:ascii="Trade Gothic Next" w:hAnsi="Trade Gothic Next"/>
          <w:color w:val="1E3765"/>
        </w:rPr>
        <w:t>app</w:t>
      </w:r>
      <w:r w:rsidRPr="00181220">
        <w:rPr>
          <w:rFonts w:ascii="Trade Gothic Next" w:hAnsi="Trade Gothic Next"/>
          <w:color w:val="1E3765"/>
          <w:spacing w:val="-7"/>
        </w:rPr>
        <w:t xml:space="preserve"> </w:t>
      </w:r>
      <w:r w:rsidRPr="00181220">
        <w:rPr>
          <w:rFonts w:ascii="Trade Gothic Next" w:hAnsi="Trade Gothic Next"/>
          <w:color w:val="1E3765"/>
        </w:rPr>
        <w:t>and</w:t>
      </w:r>
      <w:r w:rsidRPr="00181220">
        <w:rPr>
          <w:rFonts w:ascii="Trade Gothic Next" w:hAnsi="Trade Gothic Next"/>
          <w:color w:val="1E3765"/>
          <w:spacing w:val="-7"/>
        </w:rPr>
        <w:t xml:space="preserve"> </w:t>
      </w:r>
      <w:r w:rsidRPr="00181220">
        <w:rPr>
          <w:rFonts w:ascii="Trade Gothic Next" w:hAnsi="Trade Gothic Next"/>
          <w:color w:val="1E3765"/>
        </w:rPr>
        <w:t>determine</w:t>
      </w:r>
      <w:r w:rsidRPr="00181220">
        <w:rPr>
          <w:rFonts w:ascii="Trade Gothic Next" w:hAnsi="Trade Gothic Next"/>
          <w:color w:val="1E3765"/>
          <w:spacing w:val="-7"/>
        </w:rPr>
        <w:t xml:space="preserve"> </w:t>
      </w:r>
      <w:r w:rsidRPr="00181220">
        <w:rPr>
          <w:rFonts w:ascii="Trade Gothic Next" w:hAnsi="Trade Gothic Next"/>
          <w:color w:val="1E3765"/>
        </w:rPr>
        <w:t>what data should not be disclosed when you sign up.</w:t>
      </w:r>
    </w:p>
    <w:p w14:paraId="3D3BCC53" w14:textId="77777777" w:rsidR="007143AC" w:rsidRPr="00181220" w:rsidRDefault="007143AC">
      <w:pPr>
        <w:pStyle w:val="BodyText"/>
        <w:rPr>
          <w:rFonts w:ascii="Trade Gothic Next" w:hAnsi="Trade Gothic Next"/>
          <w:sz w:val="20"/>
        </w:rPr>
      </w:pPr>
    </w:p>
    <w:p w14:paraId="3A1A6E02" w14:textId="77777777" w:rsidR="007143AC" w:rsidRPr="00181220" w:rsidRDefault="007143AC">
      <w:pPr>
        <w:pStyle w:val="BodyText"/>
        <w:rPr>
          <w:rFonts w:ascii="Trade Gothic Next" w:hAnsi="Trade Gothic Next"/>
          <w:sz w:val="20"/>
        </w:rPr>
      </w:pPr>
    </w:p>
    <w:p w14:paraId="22FB251C" w14:textId="77777777" w:rsidR="007143AC" w:rsidRPr="00181220" w:rsidRDefault="007143AC">
      <w:pPr>
        <w:pStyle w:val="BodyText"/>
        <w:spacing w:before="9"/>
        <w:rPr>
          <w:rFonts w:ascii="Trade Gothic Next" w:hAnsi="Trade Gothic Next"/>
          <w:sz w:val="28"/>
        </w:rPr>
      </w:pPr>
    </w:p>
    <w:p w14:paraId="17CB699B" w14:textId="77777777" w:rsidR="007143AC" w:rsidRPr="00181220" w:rsidRDefault="00A41B2E">
      <w:pPr>
        <w:pStyle w:val="Heading2"/>
        <w:ind w:left="2136"/>
        <w:rPr>
          <w:rFonts w:ascii="Trade Gothic Next" w:hAnsi="Trade Gothic Next"/>
        </w:rPr>
      </w:pPr>
      <w:r>
        <w:pict w14:anchorId="1EA9F2A4">
          <v:shape id="docshape15" o:spid="_x0000_s1027" type="#_x0000_t202" alt="" style="position:absolute;left:0;text-align:left;margin-left:36.15pt;margin-top:23.35pt;width:30.05pt;height:65.85pt;z-index:157312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04756C4" w14:textId="77777777" w:rsidR="007143AC" w:rsidRDefault="00000000">
                  <w:pPr>
                    <w:spacing w:before="7"/>
                    <w:rPr>
                      <w:b/>
                      <w:sz w:val="104"/>
                    </w:rPr>
                  </w:pPr>
                  <w:r>
                    <w:rPr>
                      <w:b/>
                      <w:color w:val="1E3765"/>
                      <w:sz w:val="10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00000" w:rsidRPr="00181220">
        <w:rPr>
          <w:rFonts w:ascii="Trade Gothic Next" w:hAnsi="Trade Gothic Next"/>
          <w:color w:val="FFFFFF"/>
        </w:rPr>
        <w:t xml:space="preserve">Review the terms &amp; </w:t>
      </w:r>
      <w:proofErr w:type="gramStart"/>
      <w:r w:rsidR="00000000" w:rsidRPr="00181220">
        <w:rPr>
          <w:rFonts w:ascii="Trade Gothic Next" w:hAnsi="Trade Gothic Next"/>
          <w:color w:val="FFFFFF"/>
          <w:spacing w:val="-2"/>
        </w:rPr>
        <w:t>conditions</w:t>
      </w:r>
      <w:proofErr w:type="gramEnd"/>
    </w:p>
    <w:p w14:paraId="719F2F41" w14:textId="77777777" w:rsidR="007143AC" w:rsidRPr="00181220" w:rsidRDefault="00000000" w:rsidP="00181220">
      <w:pPr>
        <w:pStyle w:val="BodyText"/>
        <w:spacing w:before="233" w:after="240" w:line="228" w:lineRule="auto"/>
        <w:ind w:left="2144" w:right="81"/>
        <w:rPr>
          <w:rFonts w:ascii="Trade Gothic Next" w:hAnsi="Trade Gothic Next"/>
        </w:rPr>
      </w:pPr>
      <w:r w:rsidRPr="00181220">
        <w:rPr>
          <w:rFonts w:ascii="Trade Gothic Next" w:hAnsi="Trade Gothic Next"/>
          <w:color w:val="FFFFFF"/>
        </w:rPr>
        <w:t>Read the applications’ privacy policies and terms and conditions to be aware of their</w:t>
      </w:r>
      <w:r w:rsidRPr="00181220">
        <w:rPr>
          <w:rFonts w:ascii="Trade Gothic Next" w:hAnsi="Trade Gothic Next"/>
          <w:color w:val="FFFFFF"/>
          <w:spacing w:val="-11"/>
        </w:rPr>
        <w:t xml:space="preserve"> </w:t>
      </w:r>
      <w:r w:rsidRPr="00181220">
        <w:rPr>
          <w:rFonts w:ascii="Trade Gothic Next" w:hAnsi="Trade Gothic Next"/>
          <w:color w:val="FFFFFF"/>
        </w:rPr>
        <w:t>data-collection</w:t>
      </w:r>
      <w:r w:rsidRPr="00181220">
        <w:rPr>
          <w:rFonts w:ascii="Trade Gothic Next" w:hAnsi="Trade Gothic Next"/>
          <w:color w:val="FFFFFF"/>
          <w:spacing w:val="-11"/>
        </w:rPr>
        <w:t xml:space="preserve"> </w:t>
      </w:r>
      <w:r w:rsidRPr="00181220">
        <w:rPr>
          <w:rFonts w:ascii="Trade Gothic Next" w:hAnsi="Trade Gothic Next"/>
          <w:color w:val="FFFFFF"/>
        </w:rPr>
        <w:t>and</w:t>
      </w:r>
      <w:r w:rsidRPr="00181220">
        <w:rPr>
          <w:rFonts w:ascii="Trade Gothic Next" w:hAnsi="Trade Gothic Next"/>
          <w:color w:val="FFFFFF"/>
          <w:spacing w:val="-11"/>
        </w:rPr>
        <w:t xml:space="preserve"> </w:t>
      </w:r>
      <w:r w:rsidRPr="00181220">
        <w:rPr>
          <w:rFonts w:ascii="Trade Gothic Next" w:hAnsi="Trade Gothic Next"/>
          <w:color w:val="FFFFFF"/>
        </w:rPr>
        <w:t>sharing</w:t>
      </w:r>
      <w:r w:rsidRPr="00181220">
        <w:rPr>
          <w:rFonts w:ascii="Trade Gothic Next" w:hAnsi="Trade Gothic Next"/>
          <w:color w:val="FFFFFF"/>
          <w:spacing w:val="-11"/>
        </w:rPr>
        <w:t xml:space="preserve"> </w:t>
      </w:r>
      <w:r w:rsidRPr="00181220">
        <w:rPr>
          <w:rFonts w:ascii="Trade Gothic Next" w:hAnsi="Trade Gothic Next"/>
          <w:color w:val="FFFFFF"/>
        </w:rPr>
        <w:t>policies.</w:t>
      </w:r>
    </w:p>
    <w:p w14:paraId="02E4C98D" w14:textId="77777777" w:rsidR="007143AC" w:rsidRPr="00181220" w:rsidRDefault="007143AC">
      <w:pPr>
        <w:pStyle w:val="BodyText"/>
        <w:rPr>
          <w:rFonts w:ascii="Trade Gothic Next" w:hAnsi="Trade Gothic Next"/>
          <w:sz w:val="20"/>
        </w:rPr>
      </w:pPr>
    </w:p>
    <w:p w14:paraId="1E14E04B" w14:textId="77777777" w:rsidR="007143AC" w:rsidRPr="00181220" w:rsidRDefault="007143AC">
      <w:pPr>
        <w:pStyle w:val="BodyText"/>
        <w:rPr>
          <w:rFonts w:ascii="Trade Gothic Next" w:hAnsi="Trade Gothic Next"/>
          <w:sz w:val="20"/>
        </w:rPr>
      </w:pPr>
    </w:p>
    <w:p w14:paraId="21ED6E53" w14:textId="77777777" w:rsidR="007143AC" w:rsidRPr="00181220" w:rsidRDefault="007143AC">
      <w:pPr>
        <w:pStyle w:val="BodyText"/>
        <w:spacing w:before="4"/>
        <w:rPr>
          <w:rFonts w:ascii="Trade Gothic Next" w:hAnsi="Trade Gothic Next"/>
          <w:sz w:val="26"/>
        </w:rPr>
      </w:pPr>
    </w:p>
    <w:p w14:paraId="2CAE1ECD" w14:textId="77777777" w:rsidR="007143AC" w:rsidRPr="00181220" w:rsidRDefault="00000000">
      <w:pPr>
        <w:pStyle w:val="Heading2"/>
        <w:spacing w:before="102"/>
        <w:ind w:left="2160"/>
        <w:rPr>
          <w:rFonts w:ascii="Trade Gothic Next" w:hAnsi="Trade Gothic Next"/>
        </w:rPr>
      </w:pPr>
      <w:r w:rsidRPr="00181220">
        <w:rPr>
          <w:rFonts w:ascii="Trade Gothic Next" w:hAnsi="Trade Gothic Next"/>
          <w:color w:val="1E3765"/>
        </w:rPr>
        <w:t xml:space="preserve">Consider the </w:t>
      </w:r>
      <w:proofErr w:type="gramStart"/>
      <w:r w:rsidRPr="00181220">
        <w:rPr>
          <w:rFonts w:ascii="Trade Gothic Next" w:hAnsi="Trade Gothic Next"/>
          <w:color w:val="1E3765"/>
          <w:spacing w:val="-2"/>
        </w:rPr>
        <w:t>source</w:t>
      </w:r>
      <w:proofErr w:type="gramEnd"/>
    </w:p>
    <w:p w14:paraId="2EE05E3D" w14:textId="77777777" w:rsidR="007143AC" w:rsidRPr="00181220" w:rsidRDefault="00A41B2E">
      <w:pPr>
        <w:pStyle w:val="BodyText"/>
        <w:spacing w:before="208" w:line="228" w:lineRule="auto"/>
        <w:ind w:left="2159" w:right="81"/>
        <w:rPr>
          <w:rFonts w:ascii="Trade Gothic Next" w:hAnsi="Trade Gothic Next"/>
        </w:rPr>
      </w:pPr>
      <w:r>
        <w:pict w14:anchorId="1A8748E3">
          <v:shape id="docshape16" o:spid="_x0000_s1026" type="#_x0000_t202" alt="" style="position:absolute;left:0;text-align:left;margin-left:34.8pt;margin-top:14.2pt;width:30.05pt;height:65.85pt;z-index:157317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0861C96F" w14:textId="77777777" w:rsidR="007143AC" w:rsidRDefault="00000000">
                  <w:pPr>
                    <w:spacing w:before="7"/>
                    <w:rPr>
                      <w:b/>
                      <w:sz w:val="104"/>
                    </w:rPr>
                  </w:pPr>
                  <w:r>
                    <w:rPr>
                      <w:b/>
                      <w:color w:val="FFFFFF"/>
                      <w:sz w:val="10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000000" w:rsidRPr="00181220">
        <w:rPr>
          <w:rFonts w:ascii="Trade Gothic Next" w:hAnsi="Trade Gothic Next"/>
          <w:color w:val="1E3765"/>
        </w:rPr>
        <w:t>Download</w:t>
      </w:r>
      <w:r w:rsidR="00000000" w:rsidRPr="00181220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181220">
        <w:rPr>
          <w:rFonts w:ascii="Trade Gothic Next" w:hAnsi="Trade Gothic Next"/>
          <w:color w:val="1E3765"/>
        </w:rPr>
        <w:t>apps</w:t>
      </w:r>
      <w:r w:rsidR="00000000" w:rsidRPr="00181220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181220">
        <w:rPr>
          <w:rFonts w:ascii="Trade Gothic Next" w:hAnsi="Trade Gothic Next"/>
          <w:color w:val="1E3765"/>
        </w:rPr>
        <w:t>from</w:t>
      </w:r>
      <w:r w:rsidR="00000000" w:rsidRPr="00181220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181220">
        <w:rPr>
          <w:rFonts w:ascii="Trade Gothic Next" w:hAnsi="Trade Gothic Next"/>
          <w:color w:val="1E3765"/>
        </w:rPr>
        <w:t>trusted</w:t>
      </w:r>
      <w:r w:rsidR="00000000" w:rsidRPr="00181220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181220">
        <w:rPr>
          <w:rFonts w:ascii="Trade Gothic Next" w:hAnsi="Trade Gothic Next"/>
          <w:color w:val="1E3765"/>
        </w:rPr>
        <w:t>sources</w:t>
      </w:r>
      <w:r w:rsidR="00000000" w:rsidRPr="00181220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181220">
        <w:rPr>
          <w:rFonts w:ascii="Trade Gothic Next" w:hAnsi="Trade Gothic Next"/>
          <w:color w:val="1E3765"/>
        </w:rPr>
        <w:t>like Apple App Store or Google Play to limit the risk of spyware and other vulnerabilities which may lead to cybersecurity attacks.</w:t>
      </w:r>
    </w:p>
    <w:p w14:paraId="708C13BD" w14:textId="77777777" w:rsidR="007143AC" w:rsidRPr="00181220" w:rsidRDefault="007143AC">
      <w:pPr>
        <w:pStyle w:val="BodyText"/>
        <w:rPr>
          <w:rFonts w:ascii="Trade Gothic Next" w:hAnsi="Trade Gothic Next"/>
          <w:sz w:val="20"/>
        </w:rPr>
      </w:pPr>
    </w:p>
    <w:p w14:paraId="48DE21BC" w14:textId="77777777" w:rsidR="007143AC" w:rsidRPr="00181220" w:rsidRDefault="007143AC">
      <w:pPr>
        <w:pStyle w:val="BodyText"/>
        <w:spacing w:before="9"/>
        <w:rPr>
          <w:rFonts w:ascii="Trade Gothic Next" w:hAnsi="Trade Gothic Next"/>
          <w:sz w:val="27"/>
        </w:rPr>
      </w:pPr>
    </w:p>
    <w:p w14:paraId="0CC10EAE" w14:textId="77777777" w:rsidR="007143AC" w:rsidRPr="00181220" w:rsidRDefault="00000000">
      <w:pPr>
        <w:spacing w:before="100"/>
        <w:ind w:left="811"/>
        <w:rPr>
          <w:rFonts w:ascii="Trade Gothic Next" w:hAnsi="Trade Gothic Next"/>
          <w:sz w:val="32"/>
        </w:rPr>
      </w:pPr>
      <w:r w:rsidRPr="00181220">
        <w:rPr>
          <w:rFonts w:ascii="Trade Gothic Next" w:hAnsi="Trade Gothic Next"/>
          <w:color w:val="FFFFFF"/>
          <w:sz w:val="32"/>
        </w:rPr>
        <w:t xml:space="preserve">Read more at: </w:t>
      </w:r>
      <w:proofErr w:type="gramStart"/>
      <w:r w:rsidRPr="00181220">
        <w:rPr>
          <w:rFonts w:ascii="Trade Gothic Next" w:hAnsi="Trade Gothic Next"/>
          <w:color w:val="FFFFFF"/>
          <w:sz w:val="32"/>
          <w:u w:val="single" w:color="FFFFFF"/>
        </w:rPr>
        <w:t>https://uoft.me/guidelines-</w:t>
      </w:r>
      <w:r w:rsidRPr="00181220">
        <w:rPr>
          <w:rFonts w:ascii="Trade Gothic Next" w:hAnsi="Trade Gothic Next"/>
          <w:color w:val="FFFFFF"/>
          <w:spacing w:val="-2"/>
          <w:sz w:val="32"/>
          <w:u w:val="single" w:color="FFFFFF"/>
        </w:rPr>
        <w:t>mobileapps</w:t>
      </w:r>
      <w:proofErr w:type="gramEnd"/>
    </w:p>
    <w:sectPr w:rsidR="007143AC" w:rsidRPr="00181220">
      <w:type w:val="continuous"/>
      <w:pgSz w:w="8870" w:h="1725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LT Pro">
    <w:altName w:val="Trade Gothic Next LT Pro"/>
    <w:panose1 w:val="020B0503040303020004"/>
    <w:charset w:val="4D"/>
    <w:family w:val="swiss"/>
    <w:notTrueType/>
    <w:pitch w:val="variable"/>
    <w:sig w:usb0="A000002F" w:usb1="5000205A" w:usb2="00000000" w:usb3="00000000" w:csb0="0000009B" w:csb1="00000000"/>
  </w:font>
  <w:font w:name="Trade Gothic Next">
    <w:panose1 w:val="020B0503040303020004"/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xxkwr0hxxDSLXxDdM02LB749XTAsBnMbcTd/3TeVd99mYvFbujOxhbkYglWN2r1VqBani89/gMFksqmP7m/RCA==" w:salt="ZNG0YZLDTyjS/yN/5tb2ug=="/>
  <w:zoom w:percent="70"/>
  <w:removePersonalInformation/>
  <w:removeDateAndTime/>
  <w:proofState w:spelling="clean" w:grammar="clean"/>
  <w:trackRevisions/>
  <w:documentProtection w:edit="trackedChanges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3AC"/>
    <w:rsid w:val="00181220"/>
    <w:rsid w:val="004574EC"/>
    <w:rsid w:val="007143AC"/>
    <w:rsid w:val="00A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A5A3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uiPriority w:val="9"/>
    <w:qFormat/>
    <w:pPr>
      <w:spacing w:before="112"/>
      <w:ind w:left="512"/>
      <w:outlineLvl w:val="0"/>
    </w:pPr>
    <w:rPr>
      <w:b/>
      <w:bCs/>
      <w:sz w:val="49"/>
      <w:szCs w:val="49"/>
    </w:rPr>
  </w:style>
  <w:style w:type="paragraph" w:styleId="Heading2">
    <w:name w:val="heading 2"/>
    <w:basedOn w:val="Normal"/>
    <w:uiPriority w:val="9"/>
    <w:unhideWhenUsed/>
    <w:qFormat/>
    <w:pPr>
      <w:spacing w:before="101"/>
      <w:outlineLvl w:val="1"/>
    </w:pPr>
    <w:rPr>
      <w:b/>
      <w:bCs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574EC"/>
    <w:pPr>
      <w:widowControl/>
      <w:autoSpaceDE/>
      <w:autoSpaceDN/>
    </w:pPr>
    <w:rPr>
      <w:rFonts w:ascii="Trade Gothic Next LT Pro" w:eastAsia="Trade Gothic Next LT Pro" w:hAnsi="Trade Gothic Next LT Pro" w:cs="Trade Gothic Next LT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6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your privacy and security when using mobile apps</dc:title>
  <dc:subject>Privacy and security of mobile apps</dc:subject>
  <dc:creator/>
  <cp:keywords>privacy, security</cp:keywords>
  <cp:lastModifiedBy/>
  <cp:revision>2</cp:revision>
  <dcterms:created xsi:type="dcterms:W3CDTF">2023-03-14T16:15:00Z</dcterms:created>
  <dcterms:modified xsi:type="dcterms:W3CDTF">2023-03-14T16:18:00Z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Adobe Illustrator 27.3 (Macintosh)</vt:lpwstr>
  </property>
  <property fmtid="{D5CDD505-2E9C-101B-9397-08002B2CF9AE}" pid="4" name="LastSaved">
    <vt:filetime>2023-03-14T00:00:00Z</vt:filetime>
  </property>
  <property fmtid="{D5CDD505-2E9C-101B-9397-08002B2CF9AE}" pid="5" name="Producer">
    <vt:lpwstr>Adobe PDF library 17.00</vt:lpwstr>
  </property>
</Properties>
</file>